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8504"/>
      </w:tblGrid>
      <w:tr w:rsidR="0096299D" w:rsidTr="0096299D">
        <w:trPr>
          <w:trHeight w:val="36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96299D" w:rsidRDefault="0096299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6781800" cy="1059180"/>
                  <wp:effectExtent l="19050" t="0" r="0" b="0"/>
                  <wp:docPr id="1" name="Imagen 1" descr="boletín &#10;de &#10;noticia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etín &#10;de &#10;notic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99D" w:rsidTr="0096299D">
        <w:trPr>
          <w:trHeight w:val="432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8024"/>
              <w:gridCol w:w="240"/>
            </w:tblGrid>
            <w:tr w:rsidR="0096299D">
              <w:trPr>
                <w:trHeight w:val="480"/>
                <w:tblCellSpacing w:w="0" w:type="dxa"/>
              </w:trPr>
              <w:tc>
                <w:tcPr>
                  <w:tcW w:w="240" w:type="dxa"/>
                  <w:vAlign w:val="center"/>
                  <w:hideMark/>
                </w:tcPr>
                <w:p w:rsidR="0096299D" w:rsidRDefault="009629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299D" w:rsidRDefault="009629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color w:val="929292"/>
                      <w:sz w:val="15"/>
                      <w:szCs w:val="15"/>
                    </w:rPr>
                    <w:t>Síguenos en...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190500" cy="182880"/>
                        <wp:effectExtent l="19050" t="0" r="0" b="0"/>
                        <wp:docPr id="2" name="Imagen 2" descr="twitter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198120" cy="182880"/>
                        <wp:effectExtent l="19050" t="0" r="0" b="0"/>
                        <wp:docPr id="3" name="Imagen 3" descr="facebook">
                          <a:hlinkClick xmlns:a="http://schemas.openxmlformats.org/drawingml/2006/main" r:id="rId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190500" cy="182880"/>
                        <wp:effectExtent l="19050" t="0" r="0" b="0"/>
                        <wp:docPr id="4" name="Imagen 4" descr="linkedin">
                          <a:hlinkClick xmlns:a="http://schemas.openxmlformats.org/drawingml/2006/main" r:id="rId1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96299D" w:rsidRDefault="009629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6299D" w:rsidRDefault="009629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6299D" w:rsidTr="0096299D">
        <w:trPr>
          <w:trHeight w:val="432"/>
          <w:tblCellSpacing w:w="0" w:type="dxa"/>
        </w:trPr>
        <w:tc>
          <w:tcPr>
            <w:tcW w:w="8544" w:type="dxa"/>
            <w:shd w:val="clear" w:color="auto" w:fill="FFFFFF"/>
            <w:vAlign w:val="center"/>
            <w:hideMark/>
          </w:tcPr>
          <w:tbl>
            <w:tblPr>
              <w:tblW w:w="828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82"/>
              <w:gridCol w:w="7998"/>
            </w:tblGrid>
            <w:tr w:rsidR="0096299D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96299D" w:rsidRDefault="009629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83820" cy="83820"/>
                        <wp:effectExtent l="19050" t="0" r="0" b="0"/>
                        <wp:docPr id="5" name="Imagen 5" descr="http://fundacionitc.org/intranet/images/mailing/01piti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undacionitc.org/intranet/images/mailing/01piti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" cy="83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299D" w:rsidRDefault="0096299D">
                  <w:pPr>
                    <w:rPr>
                      <w:rFonts w:eastAsia="Times New Roman"/>
                      <w:sz w:val="19"/>
                      <w:szCs w:val="19"/>
                    </w:rPr>
                  </w:pPr>
                  <w:r>
                    <w:rPr>
                      <w:rStyle w:val="Textoennegrita"/>
                      <w:rFonts w:ascii="Arial" w:eastAsia="Times New Roman" w:hAnsi="Arial" w:cs="Arial"/>
                      <w:color w:val="2551A6"/>
                      <w:sz w:val="19"/>
                      <w:szCs w:val="19"/>
                    </w:rPr>
                    <w:t xml:space="preserve">CURSOS SEPTIEMBRE - OCTUBRE </w:t>
                  </w:r>
                </w:p>
              </w:tc>
            </w:tr>
          </w:tbl>
          <w:p w:rsidR="0096299D" w:rsidRDefault="009629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6299D" w:rsidTr="0096299D">
        <w:trPr>
          <w:tblCellSpacing w:w="0" w:type="dxa"/>
        </w:trPr>
        <w:tc>
          <w:tcPr>
            <w:tcW w:w="8544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8280"/>
              <w:gridCol w:w="144"/>
            </w:tblGrid>
            <w:tr w:rsidR="0096299D">
              <w:trPr>
                <w:trHeight w:val="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299D" w:rsidRDefault="0096299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5720" cy="7620"/>
                        <wp:effectExtent l="0" t="0" r="0" b="0"/>
                        <wp:docPr id="6" name="Imagen 6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32" w:type="dxa"/>
                  <w:shd w:val="clear" w:color="auto" w:fill="C4D0DB"/>
                  <w:vAlign w:val="center"/>
                  <w:hideMark/>
                </w:tcPr>
                <w:p w:rsidR="0096299D" w:rsidRDefault="0096299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624840" cy="7620"/>
                        <wp:effectExtent l="0" t="0" r="0" b="0"/>
                        <wp:docPr id="7" name="Imagen 7" descr="http://fundacionitc.org/intranet/images/mailing/01linea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undacionitc.org/intranet/images/mailing/01linea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:rsidR="0096299D" w:rsidRDefault="0096299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5720" cy="7620"/>
                        <wp:effectExtent l="0" t="0" r="0" b="0"/>
                        <wp:docPr id="8" name="Imagen 8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299D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299D" w:rsidRDefault="0096299D">
                  <w:pPr>
                    <w:spacing w:line="18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5720" cy="7620"/>
                        <wp:effectExtent l="0" t="0" r="0" b="0"/>
                        <wp:docPr id="9" name="Imagen 9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0"/>
                    <w:gridCol w:w="7920"/>
                    <w:gridCol w:w="180"/>
                  </w:tblGrid>
                  <w:tr w:rsidR="0096299D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99D" w:rsidRDefault="0096299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0" name="Imagen 10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99D" w:rsidRDefault="0096299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1" name="Imagen 11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99D" w:rsidRDefault="0096299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2" name="Imagen 12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299D">
                    <w:trPr>
                      <w:tblCellSpacing w:w="0" w:type="dxa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96299D" w:rsidRDefault="0096299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99D" w:rsidRDefault="0096299D">
                        <w:pPr>
                          <w:spacing w:after="240"/>
                          <w:jc w:val="both"/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Style w:val="Textoennegrita"/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  <w:shd w:val="clear" w:color="auto" w:fill="000000"/>
                          </w:rPr>
                          <w:t xml:space="preserve"> CURSOS SUPERIORES: </w:t>
                        </w:r>
                      </w:p>
                      <w:p w:rsidR="0096299D" w:rsidRDefault="0096299D">
                        <w:pP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</w:pPr>
                        <w:r>
                          <w:rPr>
                            <w:rStyle w:val="Textoennegrita"/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82828"/>
                            <w:sz w:val="14"/>
                            <w:szCs w:val="14"/>
                          </w:rPr>
                          <w:br/>
                        </w:r>
                        <w:hyperlink r:id="rId16" w:history="1">
                          <w:r>
                            <w:rPr>
                              <w:rStyle w:val="Hipervnculo"/>
                              <w:rFonts w:eastAsia="Times New Roman" w:cs="Arial"/>
                              <w:b/>
                              <w:bCs/>
                              <w:sz w:val="14"/>
                              <w:szCs w:val="14"/>
                            </w:rPr>
                            <w:t>1.-CURSO CONSEJERO-A DE SEGURIDAD PARA MERCANCÍAS PELIGROSAS</w:t>
                          </w:r>
                        </w:hyperlink>
                        <w:r>
                          <w:rPr>
                            <w:rStyle w:val="Textoennegrita"/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t> </w:t>
                        </w:r>
                        <w:r>
                          <w:rPr>
                            <w:rStyle w:val="Textoennegrita"/>
                            <w:rFonts w:ascii="Arial" w:eastAsia="Times New Roman" w:hAnsi="Arial" w:cs="Arial"/>
                            <w:color w:val="FFFFFF"/>
                            <w:sz w:val="14"/>
                            <w:szCs w:val="14"/>
                            <w:shd w:val="clear" w:color="auto" w:fill="000000"/>
                          </w:rPr>
                          <w:t>(últimas plazas, inicio 9 de septiembre) 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14"/>
                            <w:szCs w:val="14"/>
                            <w:shd w:val="clear" w:color="auto" w:fill="000000"/>
                          </w:rPr>
                          <w:t xml:space="preserve"> </w:t>
                        </w:r>
                      </w:p>
                      <w:p w:rsidR="0096299D" w:rsidRDefault="0096299D">
                        <w:pP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82828"/>
                            <w:sz w:val="14"/>
                            <w:szCs w:val="14"/>
                          </w:rPr>
                          <w:t> </w:t>
                        </w:r>
                      </w:p>
                      <w:tbl>
                        <w:tblPr>
                          <w:tblW w:w="79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920"/>
                        </w:tblGrid>
                        <w:tr w:rsidR="0096299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299D" w:rsidRDefault="0096299D">
                              <w:pPr>
                                <w:pStyle w:val="NormalWeb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60288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762000" cy="1066800"/>
                                    <wp:effectExtent l="19050" t="0" r="0" b="0"/>
                                    <wp:wrapSquare wrapText="bothSides"/>
                                    <wp:docPr id="29" name="Imagen 2" descr="http://www.fundacionitc.org/intranet/uploads/ckfinder/userfiles/images/consejero%20segurida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fundacionitc.org/intranet/uploads/ckfinder/userfiles/images/consejero%20segurida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1066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FF660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FF660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Style w:val="nfasis"/>
                                  <w:rFonts w:ascii="Arial" w:hAnsi="Arial" w:cs="Arial"/>
                                  <w:b/>
                                  <w:bCs/>
                                  <w:color w:val="FF6600"/>
                                  <w:sz w:val="14"/>
                                  <w:szCs w:val="14"/>
                                </w:rPr>
                                <w:t xml:space="preserve">El título </w:t>
                              </w:r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FF6600"/>
                                  <w:sz w:val="14"/>
                                  <w:szCs w:val="14"/>
                                </w:rPr>
                                <w:t>de Consejero de Seguridad para mercancías</w:t>
                              </w:r>
                              <w:r>
                                <w:rPr>
                                  <w:rStyle w:val="Textoennegrita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808080"/>
                                  <w:sz w:val="14"/>
                                  <w:szCs w:val="14"/>
                                </w:rPr>
                                <w:t>peligrosas debe ser renovado cada 5 años.  El curso se inicia en septiembre, los exámenes serán a finales de Noviembre 2014</w:t>
                              </w:r>
                              <w:r>
                                <w:rPr>
                                  <w:rFonts w:ascii="Arial" w:hAnsi="Arial" w:cs="Arial"/>
                                  <w:color w:val="808080"/>
                                  <w:sz w:val="17"/>
                                  <w:szCs w:val="17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808080"/>
                                  <w:sz w:val="17"/>
                                  <w:szCs w:val="17"/>
                                </w:rPr>
                                <w:br/>
                              </w:r>
                              <w:hyperlink r:id="rId18" w:history="1">
                                <w:r>
                                  <w:rPr>
                                    <w:rStyle w:val="Hipervnculo"/>
                                    <w:rFonts w:cs="Arial"/>
                                    <w:sz w:val="14"/>
                                    <w:szCs w:val="14"/>
                                  </w:rPr>
                                  <w:t>Programa e inscripciones</w:t>
                                </w:r>
                              </w:hyperlink>
                            </w:p>
                          </w:tc>
                        </w:tr>
                        <w:tr w:rsidR="0096299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6299D" w:rsidRDefault="0096299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Textoennegrita"/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  </w:t>
                              </w:r>
                            </w:p>
                            <w:p w:rsidR="0096299D" w:rsidRDefault="0096299D">
                              <w:pPr>
                                <w:jc w:val="center"/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96299D" w:rsidRDefault="0096299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Textoennegrita"/>
                                  <w:rFonts w:eastAsia="Times New Roman"/>
                                  <w:sz w:val="14"/>
                                  <w:szCs w:val="14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br/>
                              </w:r>
                              <w:hyperlink r:id="rId19" w:history="1">
                                <w:r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2.- CURSO EXPERTO EN COMERCIO INTERNACIONAL Y LOGÍSTICA</w:t>
                                </w:r>
                              </w:hyperlink>
                            </w:p>
                            <w:p w:rsidR="0096299D" w:rsidRDefault="0096299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</w:tr>
                        <w:tr w:rsidR="0096299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96299D" w:rsidRDefault="0096299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61312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714500" cy="638175"/>
                                    <wp:effectExtent l="19050" t="0" r="0" b="0"/>
                                    <wp:wrapSquare wrapText="bothSides"/>
                                    <wp:docPr id="28" name="Imagen 3" descr="EXPERTO/A &#10;en &#10;Comercio &#10;Internacional &#10;y &#10;Logístic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EXPERTO/A &#10;en &#10;Comercio &#10;Internacional &#10;y &#10;Logístic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0" cy="638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808080"/>
                                  <w:sz w:val="14"/>
                                  <w:szCs w:val="14"/>
                                </w:rPr>
                                <w:t>Si tiene poco tiempo y quiere conseguir una formación práctica y de calidad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r>
                                <w:rPr>
                                  <w:rStyle w:val="nfasis"/>
                                  <w:rFonts w:ascii="Arial" w:eastAsia="Times New Roman" w:hAnsi="Arial" w:cs="Arial"/>
                                  <w:b/>
                                  <w:bCs/>
                                  <w:color w:val="FF6600"/>
                                  <w:sz w:val="14"/>
                                  <w:szCs w:val="14"/>
                                </w:rPr>
                                <w:t xml:space="preserve">esta es su oportunidad </w:t>
                              </w:r>
                              <w:r>
                                <w:rPr>
                                  <w:rStyle w:val="nfasis"/>
                                  <w:rFonts w:ascii="Arial" w:eastAsia="Times New Roman" w:hAnsi="Arial" w:cs="Arial"/>
                                  <w:color w:val="808080"/>
                                  <w:sz w:val="14"/>
                                  <w:szCs w:val="14"/>
                                </w:rPr>
                                <w:t>(2º edición).</w:t>
                              </w:r>
                            </w:p>
                            <w:p w:rsidR="0096299D" w:rsidRDefault="0096299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hyperlink r:id="rId21" w:history="1">
                                <w:r>
                                  <w:rPr>
                                    <w:rStyle w:val="Hipervnculo"/>
                                    <w:rFonts w:eastAsia="Times New Roman" w:cs="Arial"/>
                                    <w:sz w:val="14"/>
                                    <w:szCs w:val="14"/>
                                  </w:rPr>
                                  <w:t>PROGRAMA E INSCRIPCIONES</w:t>
                                </w:r>
                              </w:hyperlink>
                            </w:p>
                            <w:p w:rsidR="0096299D" w:rsidRDefault="0096299D">
                              <w:pPr>
                                <w:spacing w:after="240"/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6299D" w:rsidRDefault="0096299D">
                              <w:pP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C0C0C0"/>
                                  <w:sz w:val="14"/>
                                  <w:szCs w:val="14"/>
                                </w:rPr>
                                <w:t>---------------------------------------------------------------------------------------------------------------------------------------------------------------------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FFFFFF"/>
                                  <w:sz w:val="17"/>
                                  <w:szCs w:val="17"/>
                                  <w:shd w:val="clear" w:color="auto" w:fill="333333"/>
                                </w:rPr>
                                <w:t> LÍDER HÁBILIS: programa de habilidades directivas e innovación. 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62336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619125" cy="600075"/>
                                    <wp:effectExtent l="19050" t="0" r="9525" b="0"/>
                                    <wp:wrapSquare wrapText="bothSides"/>
                                    <wp:docPr id="27" name="Imagen 4" descr="http://www.fundacionitc.org/intranet/uploads/ckfinder/userfiles/images/portada%20recorte%20-%20copi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fundacionitc.org/intranet/uploads/ckfinder/userfiles/images/portada%20recorte%20-%20copi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9125" cy="600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 </w:t>
                              </w:r>
                              <w:hyperlink r:id="rId23" w:history="1">
                                <w:r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LÍDER-COACH personalizado para dirección y motivación de equipos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808080"/>
                                  <w:sz w:val="14"/>
                                  <w:szCs w:val="14"/>
                                </w:rPr>
                                <w:t>Liderar desde la función directiva. 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6336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619125" cy="561975"/>
                                    <wp:effectExtent l="19050" t="0" r="9525" b="0"/>
                                    <wp:wrapSquare wrapText="bothSides"/>
                                    <wp:docPr id="26" name="Imagen 5" descr="http://www.fundacionitc.org/intranet/uploads/ckfinder/userfiles/images/informatic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fundacionitc.org/intranet/uploads/ckfinder/userfiles/images/informatic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9125" cy="561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 </w:t>
                              </w:r>
                              <w:hyperlink r:id="rId25" w:history="1">
                                <w:r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Herramientas </w:t>
                                </w:r>
                                <w:proofErr w:type="spellStart"/>
                                <w:r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Smart</w:t>
                                </w:r>
                                <w:proofErr w:type="spellEnd"/>
                                <w:r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  como mejorar la gestión y rentabilidad de tu negocio.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  <w:sz w:val="14"/>
                                  <w:szCs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C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808080"/>
                                  <w:sz w:val="14"/>
                                  <w:szCs w:val="14"/>
                                </w:rPr>
                                <w:t>onozca y acceda a diferentes programas libres y gratuitos en Internet que le ayudarán en la gestión de  su empresa o en su vida profesional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8080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</w:rPr>
                                <w:br/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808080"/>
                                  <w:sz w:val="14"/>
                                  <w:szCs w:val="14"/>
                                </w:rPr>
                                <w:t>---------------------------------------------------------------------------------------------------------------------------------------------------------------------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</w:rPr>
                                <w:br/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FFFFFF"/>
                                  <w:sz w:val="17"/>
                                  <w:szCs w:val="17"/>
                                  <w:shd w:val="clear" w:color="auto" w:fill="000000"/>
                                </w:rPr>
                                <w:t> IDIOMAS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7"/>
                                  <w:szCs w:val="17"/>
                                  <w:shd w:val="clear" w:color="auto" w:fill="000000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</w:rPr>
                                <w:br/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64384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047750" cy="1047750"/>
                                    <wp:effectExtent l="19050" t="0" r="0" b="0"/>
                                    <wp:wrapSquare wrapText="bothSides"/>
                                    <wp:docPr id="21" name="Imagen 6" descr="http://www.fundacionitc.org/intranet/uploads/ckfinder/userfiles/images/Idiomas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ww.fundacionitc.org/intranet/uploads/ckfinder/userfiles/images/Idiomas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</w:rPr>
                                <w:t> </w:t>
                              </w:r>
                              <w:hyperlink r:id="rId27" w:history="1">
                                <w:r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Inglés  P</w:t>
                                </w:r>
                              </w:hyperlink>
                              <w:hyperlink r:id="rId28" w:history="1">
                                <w:r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re-intermedio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66FF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66FF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3366FF"/>
                                  <w:sz w:val="14"/>
                                  <w:szCs w:val="14"/>
                                </w:rPr>
                                <w:t> </w:t>
                              </w:r>
                              <w:hyperlink r:id="rId29" w:history="1">
                                <w:r>
                                  <w:rPr>
                                    <w:rStyle w:val="Hipervnculo"/>
                                    <w:rFonts w:eastAsia="Times New Roman" w:cs="Arial"/>
                                    <w:b/>
                                    <w:bCs/>
                                    <w:color w:val="3366FF"/>
                                    <w:sz w:val="14"/>
                                    <w:szCs w:val="14"/>
                                  </w:rPr>
                                  <w:t>Inglés Conversación 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66FF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66FF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3366FF"/>
                                  <w:sz w:val="14"/>
                                  <w:szCs w:val="14"/>
                                </w:rPr>
                                <w:t> </w:t>
                              </w:r>
                              <w:hyperlink r:id="rId30" w:history="1">
                                <w:r>
                                  <w:rPr>
                                    <w:rStyle w:val="Textoennegrita"/>
                                    <w:rFonts w:ascii="Arial" w:eastAsia="Times New Roman" w:hAnsi="Arial" w:cs="Arial"/>
                                    <w:sz w:val="14"/>
                                    <w:szCs w:val="14"/>
                                  </w:rPr>
                                  <w:t xml:space="preserve">Francés Pre-intermedio 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66FF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66FF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Style w:val="Textoennegrita"/>
                                  <w:rFonts w:ascii="Arial" w:eastAsia="Times New Roman" w:hAnsi="Arial" w:cs="Arial"/>
                                  <w:color w:val="3366FF"/>
                                  <w:sz w:val="14"/>
                                  <w:szCs w:val="14"/>
                                </w:rPr>
                                <w:t> </w:t>
                              </w:r>
                              <w:hyperlink r:id="rId31" w:history="1">
                                <w:r>
                                  <w:rPr>
                                    <w:rStyle w:val="Textoennegrita"/>
                                    <w:rFonts w:ascii="Arial" w:eastAsia="Times New Roman" w:hAnsi="Arial" w:cs="Arial"/>
                                    <w:color w:val="3366FF"/>
                                    <w:sz w:val="14"/>
                                    <w:szCs w:val="14"/>
                                  </w:rPr>
                                  <w:t xml:space="preserve">Francés Conversación 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66FF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660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br/>
                                <w:t>---------------------------------------------------------------------------------------------------------------------------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sz w:val="19"/>
                                  <w:szCs w:val="19"/>
                                </w:rPr>
                                <w:br/>
                              </w:r>
                              <w:r>
                                <w:rPr>
                                  <w:rStyle w:val="Textoennegrita"/>
                                  <w:rFonts w:eastAsia="Times New Roman"/>
                                  <w:i/>
                                  <w:iCs/>
                                  <w:color w:val="FF6600"/>
                                  <w:sz w:val="17"/>
                                  <w:szCs w:val="17"/>
                                </w:rPr>
                                <w:t>CURSOS PARA DESEMPLEADOS-AS SUBVENCIONADOS: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Style w:val="nfasis"/>
                                  <w:rFonts w:eastAsia="Times New Roman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:rsidR="0096299D" w:rsidRDefault="0096299D" w:rsidP="00FB0C2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hyperlink r:id="rId32" w:history="1">
                                <w:r>
                                  <w:rPr>
                                    <w:rStyle w:val="Hipervnculo"/>
                                    <w:rFonts w:eastAsia="Times New Roman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Formación en logística: gestión y control del aprovisionamiento</w:t>
                                </w:r>
                              </w:hyperlink>
                              <w:r>
                                <w:rPr>
                                  <w:rFonts w:eastAsia="Times New Roman"/>
                                  <w:i/>
                                  <w:iCs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Style w:val="nfasis"/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  </w:t>
                              </w:r>
                            </w:p>
                            <w:p w:rsidR="0096299D" w:rsidRDefault="0096299D" w:rsidP="00FB0C2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hyperlink r:id="rId33" w:history="1">
                                <w:r>
                                  <w:rPr>
                                    <w:rStyle w:val="Hipervnculo"/>
                                    <w:rFonts w:eastAsia="Times New Roman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Alemán</w:t>
                                </w:r>
                              </w:hyperlink>
                            </w:p>
                          </w:tc>
                        </w:tr>
                        <w:tr w:rsidR="0096299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792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5220"/>
                                <w:gridCol w:w="2400"/>
                              </w:tblGrid>
                              <w:tr w:rsidR="009629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96299D" w:rsidRDefault="0096299D">
                                    <w:pPr>
                                      <w:rPr>
                                        <w:rFonts w:eastAsia="Times New Roman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Style w:val="Textoennegrita"/>
                                        <w:rFonts w:eastAsia="Times New Roman"/>
                                        <w:sz w:val="14"/>
                                        <w:szCs w:val="14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48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800"/>
                                    </w:tblGrid>
                                    <w:tr w:rsidR="0096299D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6299D" w:rsidRDefault="0096299D">
                                          <w:pPr>
                                            <w:rPr>
                                              <w:rFonts w:eastAsia="Times New Roman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14"/>
                                              <w:szCs w:val="14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</w:tr>
                                    <w:tr w:rsidR="0096299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96299D" w:rsidRDefault="0096299D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Si necesita más información puede ponerse en contacto conmigo. </w:t>
                                          </w:r>
                                        </w:p>
                                        <w:p w:rsidR="0096299D" w:rsidRDefault="0096299D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Saludos, </w:t>
                                          </w:r>
                                        </w:p>
                                        <w:p w:rsidR="0096299D" w:rsidRDefault="0096299D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</w:rPr>
                                            <w:t>PACO PEDRAZA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>Director</w:t>
                                          </w:r>
                                        </w:p>
                                        <w:p w:rsidR="0096299D" w:rsidRDefault="0096299D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6299D" w:rsidRDefault="0096299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0" w:type="dxa"/>
                                    <w:hideMark/>
                                  </w:tcPr>
                                  <w:p w:rsidR="0096299D" w:rsidRDefault="0096299D">
                                    <w:pPr>
                                      <w:rPr>
                                        <w:rFonts w:eastAsia="Times New Roman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pict>
                                        <v:rect id="_x0000_s1031" href="mailto:itc@fundacionitc.org" style="position:absolute;margin-left:8.25pt;margin-top:80.25pt;width:93pt;height:14.25pt;z-index:251665408;mso-position-horizontal-relative:char;mso-position-vertical-relative:line" o:button="t" filled="f" stroked="f">
                                          <v:fill o:detectmouseclick="t"/>
                                          <w10:anchorlock/>
                                        </v:rect>
                                      </w:pic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  <w:sz w:val="14"/>
                                        <w:szCs w:val="14"/>
                                      </w:rPr>
                                      <w:drawing>
                                        <wp:inline distT="0" distB="0" distL="0" distR="0">
                                          <wp:extent cx="1485900" cy="1409700"/>
                                          <wp:effectExtent l="19050" t="0" r="0" b="0"/>
                                          <wp:docPr id="13" name="Imagen 13" descr="http://www.fundacionitc.org/intranet/uploads/ckfinder/userfiles/images/boletin/contacto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://www.fundacionitc.org/intranet/uploads/ckfinder/userfiles/images/boletin/contacto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85900" cy="1409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6299D" w:rsidRDefault="0096299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6299D" w:rsidRDefault="0096299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96299D" w:rsidRDefault="0096299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96299D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99D" w:rsidRDefault="0096299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4" name="Imagen 14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99D" w:rsidRDefault="0096299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5" name="Imagen 15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6299D" w:rsidRDefault="0096299D">
                        <w:pPr>
                          <w:spacing w:line="180" w:lineRule="atLeas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5720" cy="7620"/>
                              <wp:effectExtent l="0" t="0" r="0" b="0"/>
                              <wp:docPr id="16" name="Imagen 16" descr="http://fundacionitc.org/intranet/images/mailing/01parch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fundacionitc.org/intranet/images/mailing/01parch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6299D" w:rsidRDefault="0096299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" w:type="dxa"/>
                  <w:vAlign w:val="center"/>
                  <w:hideMark/>
                </w:tcPr>
                <w:p w:rsidR="0096299D" w:rsidRDefault="0096299D">
                  <w:pPr>
                    <w:spacing w:line="18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lastRenderedPageBreak/>
                    <w:drawing>
                      <wp:inline distT="0" distB="0" distL="0" distR="0">
                        <wp:extent cx="45720" cy="7620"/>
                        <wp:effectExtent l="0" t="0" r="0" b="0"/>
                        <wp:docPr id="17" name="Imagen 17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299D">
              <w:trPr>
                <w:trHeight w:val="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299D" w:rsidRDefault="0096299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lastRenderedPageBreak/>
                    <w:drawing>
                      <wp:inline distT="0" distB="0" distL="0" distR="0">
                        <wp:extent cx="45720" cy="7620"/>
                        <wp:effectExtent l="0" t="0" r="0" b="0"/>
                        <wp:docPr id="18" name="Imagen 18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C4D0DB"/>
                  <w:vAlign w:val="center"/>
                  <w:hideMark/>
                </w:tcPr>
                <w:p w:rsidR="0096299D" w:rsidRDefault="0096299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624840" cy="7620"/>
                        <wp:effectExtent l="0" t="0" r="0" b="0"/>
                        <wp:docPr id="19" name="Imagen 19" descr="http://fundacionitc.org/intranet/images/mailing/01linea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fundacionitc.org/intranet/images/mailing/01linea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:rsidR="0096299D" w:rsidRDefault="0096299D">
                  <w:pPr>
                    <w:spacing w:line="12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5720" cy="7620"/>
                        <wp:effectExtent l="0" t="0" r="0" b="0"/>
                        <wp:docPr id="20" name="Imagen 20" descr="http://fundacionitc.org/intranet/images/mailing/01parch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fundacionitc.org/intranet/images/mailing/01parch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29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299D" w:rsidRDefault="009629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8232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80"/>
                  </w:tblGrid>
                  <w:tr w:rsidR="009629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6299D" w:rsidRDefault="0096299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299D" w:rsidRDefault="0096299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" w:type="dxa"/>
                  <w:vAlign w:val="center"/>
                  <w:hideMark/>
                </w:tcPr>
                <w:p w:rsidR="0096299D" w:rsidRDefault="009629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96299D" w:rsidRDefault="009629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6299D" w:rsidTr="0096299D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299D" w:rsidRDefault="009629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96299D" w:rsidTr="0096299D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96299D" w:rsidRDefault="009629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4pt;height:1.8pt"/>
              </w:pict>
            </w:r>
          </w:p>
        </w:tc>
      </w:tr>
      <w:tr w:rsidR="0096299D" w:rsidTr="0096299D">
        <w:trPr>
          <w:trHeight w:val="840"/>
          <w:tblCellSpacing w:w="0" w:type="dxa"/>
        </w:trPr>
        <w:tc>
          <w:tcPr>
            <w:tcW w:w="8544" w:type="dxa"/>
            <w:shd w:val="clear" w:color="auto" w:fill="F4F4F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/>
            </w:tblPr>
            <w:tblGrid>
              <w:gridCol w:w="6457"/>
              <w:gridCol w:w="2047"/>
            </w:tblGrid>
            <w:tr w:rsidR="009629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299D" w:rsidRDefault="0096299D">
                  <w:pPr>
                    <w:pStyle w:val="NormalWeb"/>
                    <w:spacing w:line="336" w:lineRule="atLeast"/>
                  </w:pPr>
                  <w:r>
                    <w:rPr>
                      <w:rFonts w:ascii="Arial" w:hAnsi="Arial" w:cs="Arial"/>
                      <w:b/>
                      <w:bCs/>
                      <w:color w:val="CD8C33"/>
                      <w:sz w:val="20"/>
                      <w:szCs w:val="20"/>
                    </w:rPr>
                    <w:t>ITC - Instituto de Transporte y comercio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 xml:space="preserve">Plaza Euskadi, 3 - Of. 37 - Centro de Transportes ZAISA. - 20305 IRUN - </w:t>
                  </w:r>
                  <w:proofErr w:type="spellStart"/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>Gipuzkoa</w:t>
                  </w:r>
                  <w:proofErr w:type="spellEnd"/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 xml:space="preserve"> (España)</w:t>
                  </w:r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br/>
                    <w:t xml:space="preserve">Tel.: 943 610420 - </w:t>
                  </w:r>
                  <w:hyperlink r:id="rId35" w:history="1">
                    <w:r>
                      <w:rPr>
                        <w:rStyle w:val="Hipervnculo"/>
                        <w:rFonts w:cs="Arial"/>
                        <w:color w:val="CD8C33"/>
                        <w:sz w:val="13"/>
                        <w:szCs w:val="13"/>
                      </w:rPr>
                      <w:t>www.fundacionitc.org</w:t>
                    </w:r>
                  </w:hyperlink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 xml:space="preserve"> - </w:t>
                  </w:r>
                  <w:hyperlink r:id="rId36" w:history="1">
                    <w:r>
                      <w:rPr>
                        <w:rStyle w:val="Hipervnculo"/>
                        <w:rFonts w:cs="Arial"/>
                        <w:color w:val="CD8C33"/>
                        <w:sz w:val="13"/>
                        <w:szCs w:val="13"/>
                      </w:rPr>
                      <w:t>itc@fundacionitc.org</w:t>
                    </w:r>
                  </w:hyperlink>
                  <w:r>
                    <w:rPr>
                      <w:rFonts w:ascii="Arial" w:hAnsi="Arial" w:cs="Arial"/>
                      <w:color w:val="545454"/>
                      <w:sz w:val="13"/>
                      <w:szCs w:val="13"/>
                    </w:rPr>
                    <w:t xml:space="preserve"> </w:t>
                  </w:r>
                  <w:r>
                    <w:br/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66700" cy="259080"/>
                        <wp:effectExtent l="19050" t="0" r="0" b="0"/>
                        <wp:docPr id="22" name="Imagen 22" descr="twitter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66700" cy="259080"/>
                        <wp:effectExtent l="19050" t="0" r="0" b="0"/>
                        <wp:docPr id="23" name="Imagen 23" descr="facebook">
                          <a:hlinkClick xmlns:a="http://schemas.openxmlformats.org/drawingml/2006/main" r:id="rId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59080" cy="259080"/>
                        <wp:effectExtent l="19050" t="0" r="7620" b="0"/>
                        <wp:docPr id="24" name="Imagen 24" descr="linkedin">
                          <a:hlinkClick xmlns:a="http://schemas.openxmlformats.org/drawingml/2006/main" r:id="rId1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299D" w:rsidRDefault="009629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792480" cy="807720"/>
                        <wp:effectExtent l="19050" t="0" r="7620" b="0"/>
                        <wp:docPr id="25" name="Imagen 25" descr="http://fundacionitc.org/intranet/images/mailing/itc-calida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fundacionitc.org/intranet/images/mailing/itc-calida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48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299D" w:rsidRDefault="009629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10B9D" w:rsidRDefault="0096299D"/>
    <w:sectPr w:rsidR="00710B9D" w:rsidSect="00DF4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72F"/>
    <w:multiLevelType w:val="multilevel"/>
    <w:tmpl w:val="3946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96299D"/>
    <w:rsid w:val="0018023F"/>
    <w:rsid w:val="002C3CDC"/>
    <w:rsid w:val="0036369F"/>
    <w:rsid w:val="00417FF3"/>
    <w:rsid w:val="00705D98"/>
    <w:rsid w:val="0096299D"/>
    <w:rsid w:val="00D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9D"/>
    <w:rPr>
      <w:rFonts w:eastAsia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8023F"/>
    <w:pPr>
      <w:keepNext/>
      <w:widowControl w:val="0"/>
      <w:tabs>
        <w:tab w:val="left" w:pos="851"/>
      </w:tabs>
      <w:suppressAutoHyphens/>
      <w:spacing w:line="360" w:lineRule="auto"/>
      <w:ind w:right="-1"/>
      <w:jc w:val="center"/>
      <w:outlineLvl w:val="0"/>
    </w:pPr>
    <w:rPr>
      <w:rFonts w:ascii="Arial" w:hAnsi="Arial"/>
      <w:shadow/>
      <w:spacing w:val="-3"/>
      <w:u w:val="single"/>
    </w:rPr>
  </w:style>
  <w:style w:type="paragraph" w:styleId="Ttulo2">
    <w:name w:val="heading 2"/>
    <w:basedOn w:val="Normal"/>
    <w:next w:val="Normal"/>
    <w:link w:val="Ttulo2Car"/>
    <w:qFormat/>
    <w:rsid w:val="0018023F"/>
    <w:pPr>
      <w:keepNext/>
      <w:widowControl w:val="0"/>
      <w:tabs>
        <w:tab w:val="left" w:pos="851"/>
      </w:tabs>
      <w:suppressAutoHyphens/>
      <w:spacing w:line="360" w:lineRule="auto"/>
      <w:jc w:val="center"/>
      <w:outlineLvl w:val="1"/>
    </w:pPr>
    <w:rPr>
      <w:rFonts w:ascii="Arial" w:hAnsi="Arial"/>
      <w:b/>
      <w:shadow/>
      <w:spacing w:val="-3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023F"/>
    <w:rPr>
      <w:rFonts w:ascii="Arial" w:hAnsi="Arial"/>
      <w:shadow/>
      <w:spacing w:val="-3"/>
      <w:sz w:val="24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rsid w:val="0018023F"/>
    <w:rPr>
      <w:rFonts w:ascii="Arial" w:hAnsi="Arial"/>
      <w:b/>
      <w:shadow/>
      <w:spacing w:val="-3"/>
      <w:sz w:val="24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18023F"/>
    <w:pPr>
      <w:ind w:left="708"/>
    </w:pPr>
  </w:style>
  <w:style w:type="character" w:styleId="Hipervnculo">
    <w:name w:val="Hyperlink"/>
    <w:basedOn w:val="Fuentedeprrafopredeter"/>
    <w:uiPriority w:val="99"/>
    <w:semiHidden/>
    <w:unhideWhenUsed/>
    <w:rsid w:val="009629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299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96299D"/>
    <w:rPr>
      <w:b/>
      <w:bCs/>
    </w:rPr>
  </w:style>
  <w:style w:type="character" w:styleId="nfasis">
    <w:name w:val="Emphasis"/>
    <w:basedOn w:val="Fuentedeprrafopredeter"/>
    <w:uiPriority w:val="20"/>
    <w:qFormat/>
    <w:rsid w:val="0096299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9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99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18" Type="http://schemas.openxmlformats.org/officeDocument/2006/relationships/hyperlink" Target="http://fundacionitc.org/proximoscursos_detalle.php?id_curso=334&amp;lang=es" TargetMode="External"/><Relationship Id="rId26" Type="http://schemas.openxmlformats.org/officeDocument/2006/relationships/image" Target="http://www.fundacionitc.org/intranet/uploads/ckfinder/userfiles/images/Idiomas.jpg" TargetMode="External"/><Relationship Id="rId39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hyperlink" Target="http://fundacionitc.org/proximoscursos_detalle.php?id_curso=329&amp;lang=es" TargetMode="External"/><Relationship Id="rId34" Type="http://schemas.openxmlformats.org/officeDocument/2006/relationships/image" Target="media/image8.gif"/><Relationship Id="rId42" Type="http://schemas.openxmlformats.org/officeDocument/2006/relationships/theme" Target="theme/theme1.xml"/><Relationship Id="rId7" Type="http://schemas.openxmlformats.org/officeDocument/2006/relationships/hyperlink" Target="https://twitter.com/FundacionITC" TargetMode="External"/><Relationship Id="rId12" Type="http://schemas.openxmlformats.org/officeDocument/2006/relationships/image" Target="media/image4.gif"/><Relationship Id="rId17" Type="http://schemas.openxmlformats.org/officeDocument/2006/relationships/image" Target="http://www.fundacionitc.org/intranet/uploads/ckfinder/userfiles/images/consejero%20seguridad.jpg" TargetMode="External"/><Relationship Id="rId25" Type="http://schemas.openxmlformats.org/officeDocument/2006/relationships/hyperlink" Target="http://fundacionitc.org/proximoscursos_detalle.php?id_curso=366&amp;lang=es" TargetMode="External"/><Relationship Id="rId33" Type="http://schemas.openxmlformats.org/officeDocument/2006/relationships/hyperlink" Target="http://fundacionitc.org/proximoscursos_detalle.php?id_curso=342&amp;lang=es" TargetMode="External"/><Relationship Id="rId38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hyperlink" Target="http://fundacionitc.org/proximoscursos_detalle.php?id_curso=334&amp;lang=es" TargetMode="External"/><Relationship Id="rId20" Type="http://schemas.openxmlformats.org/officeDocument/2006/relationships/image" Target="http://www.fundacionitc.org/intranet/uploads/ckfinder/userfiles/images/boletin/programa10.jpg" TargetMode="External"/><Relationship Id="rId29" Type="http://schemas.openxmlformats.org/officeDocument/2006/relationships/hyperlink" Target="http://fundacionitc.org/proximoscursos_detalle.php?id_curso=354&amp;lang=e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kedin.com/company/instituto-de-transporte-y-comercio" TargetMode="External"/><Relationship Id="rId24" Type="http://schemas.openxmlformats.org/officeDocument/2006/relationships/image" Target="http://www.fundacionitc.org/intranet/uploads/ckfinder/userfiles/images/informatica.jpg" TargetMode="External"/><Relationship Id="rId32" Type="http://schemas.openxmlformats.org/officeDocument/2006/relationships/hyperlink" Target="http://fundacionitc.org/proximoscursos_detalle.php?id_curso=369&amp;lang=es" TargetMode="External"/><Relationship Id="rId37" Type="http://schemas.openxmlformats.org/officeDocument/2006/relationships/image" Target="media/image9.gif"/><Relationship Id="rId40" Type="http://schemas.openxmlformats.org/officeDocument/2006/relationships/image" Target="media/image12.gif"/><Relationship Id="rId5" Type="http://schemas.openxmlformats.org/officeDocument/2006/relationships/hyperlink" Target="http://fundacionitc.org/" TargetMode="External"/><Relationship Id="rId15" Type="http://schemas.openxmlformats.org/officeDocument/2006/relationships/image" Target="media/image7.gif"/><Relationship Id="rId23" Type="http://schemas.openxmlformats.org/officeDocument/2006/relationships/hyperlink" Target="http://fundacionitc.org/proximoscursos_detalle.php?id_curso=360&amp;lang=es" TargetMode="External"/><Relationship Id="rId28" Type="http://schemas.openxmlformats.org/officeDocument/2006/relationships/hyperlink" Target="http://fundacionitc.org/proximoscursos_detalle.php?id_curso=308&amp;lang=es" TargetMode="External"/><Relationship Id="rId36" Type="http://schemas.openxmlformats.org/officeDocument/2006/relationships/hyperlink" Target="mailto:itc@fundacionitc.org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fundacionitc.org/proximoscursos_detalle.php?id_curso=329&amp;lang=es" TargetMode="External"/><Relationship Id="rId31" Type="http://schemas.openxmlformats.org/officeDocument/2006/relationships/hyperlink" Target="http://fundacionitc.org/proximoscursos_detalle.php?id_curso=316&amp;lang=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ages/Instituto-de-Transporte-y-Comercio/418113854912288" TargetMode="External"/><Relationship Id="rId14" Type="http://schemas.openxmlformats.org/officeDocument/2006/relationships/image" Target="media/image6.gif"/><Relationship Id="rId22" Type="http://schemas.openxmlformats.org/officeDocument/2006/relationships/image" Target="http://www.fundacionitc.org/intranet/uploads/ckfinder/userfiles/images/portada%20recorte%20-%20copia.jpg" TargetMode="External"/><Relationship Id="rId27" Type="http://schemas.openxmlformats.org/officeDocument/2006/relationships/hyperlink" Target="http://fundacionitc.org/proximoscursos_detalle.php?id_curso=308&amp;lang=es" TargetMode="External"/><Relationship Id="rId30" Type="http://schemas.openxmlformats.org/officeDocument/2006/relationships/hyperlink" Target="http://fundacionitc.org/proximoscursos_detalle.php?id_curso=235&amp;lang=es" TargetMode="External"/><Relationship Id="rId35" Type="http://schemas.openxmlformats.org/officeDocument/2006/relationships/hyperlink" Target="http://www.fundacionitc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2889</Characters>
  <Application>Microsoft Office Word</Application>
  <DocSecurity>0</DocSecurity>
  <Lines>24</Lines>
  <Paragraphs>6</Paragraphs>
  <ScaleCrop>false</ScaleCrop>
  <Company>http://www.centor.mx.gd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M. Corta</dc:creator>
  <cp:lastModifiedBy>Luis M. Corta</cp:lastModifiedBy>
  <cp:revision>1</cp:revision>
  <dcterms:created xsi:type="dcterms:W3CDTF">2014-09-05T09:38:00Z</dcterms:created>
  <dcterms:modified xsi:type="dcterms:W3CDTF">2014-09-05T09:39:00Z</dcterms:modified>
</cp:coreProperties>
</file>